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pPr>
      <w:r w:rsidDel="00000000" w:rsidR="00000000" w:rsidRPr="00000000">
        <w:rPr>
          <w:rtl w:val="0"/>
        </w:rPr>
        <w:t xml:space="preserve">For Immediate Release</w:t>
      </w:r>
    </w:p>
    <w:p w:rsidR="00000000" w:rsidDel="00000000" w:rsidP="00000000" w:rsidRDefault="00000000" w:rsidRPr="00000000" w14:paraId="00000002">
      <w:pPr>
        <w:widowControl w:val="0"/>
        <w:spacing w:after="0" w:before="0" w:line="240" w:lineRule="auto"/>
        <w:rPr/>
      </w:pPr>
      <w:r w:rsidDel="00000000" w:rsidR="00000000" w:rsidRPr="00000000">
        <w:rPr>
          <w:rtl w:val="0"/>
        </w:rPr>
        <w:t xml:space="preserve">{DATE}</w:t>
      </w:r>
    </w:p>
    <w:p w:rsidR="00000000" w:rsidDel="00000000" w:rsidP="00000000" w:rsidRDefault="00000000" w:rsidRPr="00000000" w14:paraId="00000003">
      <w:pPr>
        <w:widowControl w:val="0"/>
        <w:spacing w:after="0" w:before="0" w:line="240" w:lineRule="auto"/>
        <w:rPr/>
      </w:pPr>
      <w:r w:rsidDel="00000000" w:rsidR="00000000" w:rsidRPr="00000000">
        <w:rPr>
          <w:rtl w:val="0"/>
        </w:rPr>
      </w:r>
    </w:p>
    <w:p w:rsidR="00000000" w:rsidDel="00000000" w:rsidP="00000000" w:rsidRDefault="00000000" w:rsidRPr="00000000" w14:paraId="00000004">
      <w:pPr>
        <w:widowControl w:val="0"/>
        <w:spacing w:after="0" w:before="0" w:line="240" w:lineRule="auto"/>
        <w:rPr/>
      </w:pPr>
      <w:r w:rsidDel="00000000" w:rsidR="00000000" w:rsidRPr="00000000">
        <w:rPr>
          <w:rtl w:val="0"/>
        </w:rPr>
        <w:t xml:space="preserve">{CONTACT NAME, TITLE}</w:t>
        <w:br w:type="textWrapping"/>
        <w:t xml:space="preserve">{ORGANIZATION}</w:t>
        <w:br w:type="textWrapping"/>
        <w:t xml:space="preserve">{PHONE} {EMAIL}</w:t>
      </w:r>
    </w:p>
    <w:p w:rsidR="00000000" w:rsidDel="00000000" w:rsidP="00000000" w:rsidRDefault="00000000" w:rsidRPr="00000000" w14:paraId="00000005">
      <w:pPr>
        <w:widowControl w:val="0"/>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240" w:lineRule="auto"/>
        <w:jc w:val="center"/>
        <w:rPr>
          <w:b w:val="1"/>
        </w:rPr>
      </w:pPr>
      <w:r w:rsidDel="00000000" w:rsidR="00000000" w:rsidRPr="00000000">
        <w:rPr>
          <w:b w:val="1"/>
          <w:rtl w:val="0"/>
        </w:rPr>
        <w:t xml:space="preserve">Young Creators Inspire Creativity and Literacy in PBS KIDS Exhibition at [LOCATION]</w:t>
      </w:r>
    </w:p>
    <w:p w:rsidR="00000000" w:rsidDel="00000000" w:rsidP="00000000" w:rsidRDefault="00000000" w:rsidRPr="00000000" w14:paraId="00000007">
      <w:pPr>
        <w:spacing w:after="0" w:before="0" w:line="240" w:lineRule="auto"/>
        <w:jc w:val="center"/>
        <w:rPr>
          <w:b w:val="1"/>
        </w:rPr>
      </w:pPr>
      <w:r w:rsidDel="00000000" w:rsidR="00000000" w:rsidRPr="00000000">
        <w:rPr>
          <w:rtl w:val="0"/>
        </w:rPr>
      </w:r>
    </w:p>
    <w:p w:rsidR="00000000" w:rsidDel="00000000" w:rsidP="00000000" w:rsidRDefault="00000000" w:rsidRPr="00000000" w14:paraId="00000008">
      <w:pPr>
        <w:spacing w:after="0" w:before="0" w:line="240" w:lineRule="auto"/>
        <w:rPr/>
      </w:pPr>
      <w:r w:rsidDel="00000000" w:rsidR="00000000" w:rsidRPr="00000000">
        <w:rPr>
          <w:rtl w:val="0"/>
        </w:rPr>
        <w:t xml:space="preserve">[CITY] — [ORGANIZATION] presents a </w:t>
      </w:r>
      <w:hyperlink r:id="rId7">
        <w:r w:rsidDel="00000000" w:rsidR="00000000" w:rsidRPr="00000000">
          <w:rPr>
            <w:color w:val="1155cc"/>
            <w:u w:val="single"/>
            <w:rtl w:val="0"/>
          </w:rPr>
          <w:t xml:space="preserve">PBS Utah</w:t>
        </w:r>
      </w:hyperlink>
      <w:r w:rsidDel="00000000" w:rsidR="00000000" w:rsidRPr="00000000">
        <w:rPr>
          <w:rtl w:val="0"/>
        </w:rPr>
        <w:t xml:space="preserve"> and </w:t>
      </w:r>
      <w:hyperlink r:id="rId8">
        <w:r w:rsidDel="00000000" w:rsidR="00000000" w:rsidRPr="00000000">
          <w:rPr>
            <w:color w:val="1155cc"/>
            <w:u w:val="single"/>
            <w:rtl w:val="0"/>
          </w:rPr>
          <w:t xml:space="preserve">Utah Arts &amp; Museums Traveling Exhibition Program</w:t>
        </w:r>
      </w:hyperlink>
      <w:r w:rsidDel="00000000" w:rsidR="00000000" w:rsidRPr="00000000">
        <w:rPr>
          <w:rtl w:val="0"/>
        </w:rPr>
        <w:t xml:space="preserve"> partnership featuring winning stories and drawings from the 2024 PBS KIDS Utah Annual Writers &amp; Illustrators Contest. This exhibit will be on display at [LOCATION] from [START DATE] through [END DATE].</w:t>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240" w:lineRule="auto"/>
        <w:rPr>
          <w:color w:val="333333"/>
        </w:rPr>
      </w:pPr>
      <w:r w:rsidDel="00000000" w:rsidR="00000000" w:rsidRPr="00000000">
        <w:rPr>
          <w:i w:val="0"/>
          <w:smallCaps w:val="0"/>
          <w:strike w:val="0"/>
          <w:color w:val="000000"/>
          <w:highlight w:val="white"/>
          <w:u w:val="none"/>
          <w:vertAlign w:val="baseline"/>
          <w:rtl w:val="0"/>
        </w:rPr>
        <w:t xml:space="preserve">The annual </w:t>
      </w:r>
      <w:hyperlink r:id="rId9">
        <w:r w:rsidDel="00000000" w:rsidR="00000000" w:rsidRPr="00000000">
          <w:rPr>
            <w:i w:val="0"/>
            <w:smallCaps w:val="0"/>
            <w:strike w:val="0"/>
            <w:color w:val="1155cc"/>
            <w:highlight w:val="white"/>
            <w:u w:val="single"/>
            <w:vertAlign w:val="baseline"/>
            <w:rtl w:val="0"/>
          </w:rPr>
          <w:t xml:space="preserve">PBS KIDS Utah Writers &amp; Illustrators Contest</w:t>
        </w:r>
      </w:hyperlink>
      <w:r w:rsidDel="00000000" w:rsidR="00000000" w:rsidRPr="00000000">
        <w:rPr>
          <w:highlight w:val="white"/>
          <w:rtl w:val="0"/>
        </w:rPr>
        <w:t xml:space="preserve"> </w:t>
      </w:r>
      <w:r w:rsidDel="00000000" w:rsidR="00000000" w:rsidRPr="00000000">
        <w:rPr>
          <w:i w:val="0"/>
          <w:smallCaps w:val="0"/>
          <w:strike w:val="0"/>
          <w:color w:val="000000"/>
          <w:highlight w:val="white"/>
          <w:u w:val="none"/>
          <w:vertAlign w:val="baseline"/>
          <w:rtl w:val="0"/>
        </w:rPr>
        <w:t xml:space="preserve">strives to foster creativity and literacy in young Utah artists and writers. </w:t>
      </w:r>
      <w:r w:rsidDel="00000000" w:rsidR="00000000" w:rsidRPr="00000000">
        <w:rPr>
          <w:highlight w:val="white"/>
          <w:rtl w:val="0"/>
        </w:rPr>
        <w:t xml:space="preserve">In 2024</w:t>
      </w:r>
      <w:r w:rsidDel="00000000" w:rsidR="00000000" w:rsidRPr="00000000">
        <w:rPr>
          <w:i w:val="0"/>
          <w:smallCaps w:val="0"/>
          <w:strike w:val="0"/>
          <w:color w:val="000000"/>
          <w:highlight w:val="white"/>
          <w:u w:val="none"/>
          <w:vertAlign w:val="baseline"/>
          <w:rtl w:val="0"/>
        </w:rPr>
        <w:t xml:space="preserve">, PBS KIDS Utah accepted 1</w:t>
      </w:r>
      <w:r w:rsidDel="00000000" w:rsidR="00000000" w:rsidRPr="00000000">
        <w:rPr>
          <w:highlight w:val="white"/>
          <w:rtl w:val="0"/>
        </w:rPr>
        <w:t xml:space="preserve">20</w:t>
      </w:r>
      <w:r w:rsidDel="00000000" w:rsidR="00000000" w:rsidRPr="00000000">
        <w:rPr>
          <w:i w:val="0"/>
          <w:smallCaps w:val="0"/>
          <w:strike w:val="0"/>
          <w:color w:val="000000"/>
          <w:highlight w:val="white"/>
          <w:u w:val="none"/>
          <w:vertAlign w:val="baseline"/>
          <w:rtl w:val="0"/>
        </w:rPr>
        <w:t xml:space="preserve"> stories from young Utah creators</w:t>
      </w:r>
      <w:r w:rsidDel="00000000" w:rsidR="00000000" w:rsidRPr="00000000">
        <w:rPr>
          <w:highlight w:val="white"/>
          <w:rtl w:val="0"/>
        </w:rPr>
        <w:t xml:space="preserve"> with the theme “Our Water, Our Future.”</w:t>
      </w:r>
      <w:r w:rsidDel="00000000" w:rsidR="00000000" w:rsidRPr="00000000">
        <w:rPr>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B">
      <w:pPr>
        <w:spacing w:after="0" w:before="0" w:line="240" w:lineRule="auto"/>
        <w:rPr>
          <w:color w:val="333333"/>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Children in kindergarten through sixth grade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ubmit original stories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with a minimum of five illustrations. </w:t>
      </w:r>
      <w:r w:rsidDel="00000000" w:rsidR="00000000" w:rsidRPr="00000000">
        <w:rPr>
          <w:rtl w:val="0"/>
        </w:rPr>
        <w:t xml:space="preserve">Several entries exceed this minimum and sometimes develop a narrative with ten or more artworks. This exhibition features first-</w:t>
      </w:r>
      <w:r w:rsidDel="00000000" w:rsidR="00000000" w:rsidRPr="00000000">
        <w:rPr>
          <w:i w:val="0"/>
          <w:smallCaps w:val="0"/>
          <w:strike w:val="0"/>
          <w:color w:val="000000"/>
          <w:u w:val="none"/>
          <w:shd w:fill="auto" w:val="clear"/>
          <w:vertAlign w:val="baseline"/>
          <w:rtl w:val="0"/>
        </w:rPr>
        <w:t xml:space="preserve">, second-, and third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place winners </w:t>
      </w:r>
      <w:r w:rsidDel="00000000" w:rsidR="00000000" w:rsidRPr="00000000">
        <w:rPr>
          <w:rtl w:val="0"/>
        </w:rPr>
        <w:t xml:space="preserve">from </w:t>
      </w:r>
      <w:r w:rsidDel="00000000" w:rsidR="00000000" w:rsidRPr="00000000">
        <w:rPr>
          <w:i w:val="0"/>
          <w:smallCaps w:val="0"/>
          <w:strike w:val="0"/>
          <w:color w:val="000000"/>
          <w:u w:val="none"/>
          <w:shd w:fill="auto" w:val="clear"/>
          <w:vertAlign w:val="baseline"/>
          <w:rtl w:val="0"/>
        </w:rPr>
        <w:t xml:space="preserve">each grade level. The winners are chosen by a panel of judges including educators, PBS Utah community partners, and arts administrators.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u w:val="single"/>
        </w:rPr>
      </w:pPr>
      <w:r w:rsidDel="00000000" w:rsidR="00000000" w:rsidRPr="00000000">
        <w:rPr>
          <w:i w:val="0"/>
          <w:smallCaps w:val="0"/>
          <w:strike w:val="0"/>
          <w:color w:val="000000"/>
          <w:u w:val="none"/>
          <w:shd w:fill="auto" w:val="clear"/>
          <w:vertAlign w:val="baseline"/>
          <w:rtl w:val="0"/>
        </w:rPr>
        <w:t xml:space="preserve">Full stories with complete illustrations and audio of authors reading their stories aloud can be found online at</w:t>
      </w:r>
      <w:r w:rsidDel="00000000" w:rsidR="00000000" w:rsidRPr="00000000">
        <w:rPr>
          <w:rtl w:val="0"/>
        </w:rPr>
        <w:t xml:space="preserve"> </w:t>
      </w:r>
      <w:hyperlink r:id="rId10">
        <w:r w:rsidDel="00000000" w:rsidR="00000000" w:rsidRPr="00000000">
          <w:rPr>
            <w:i w:val="0"/>
            <w:smallCaps w:val="0"/>
            <w:strike w:val="0"/>
            <w:color w:val="1155cc"/>
            <w:u w:val="single"/>
            <w:shd w:fill="auto" w:val="clear"/>
            <w:vertAlign w:val="baseline"/>
            <w:rtl w:val="0"/>
          </w:rPr>
          <w:t xml:space="preserve">pbsutah.org/kids/writers-illustrators-contest</w:t>
        </w:r>
      </w:hyperlink>
      <w:r w:rsidDel="00000000" w:rsidR="00000000" w:rsidRPr="00000000">
        <w:rPr>
          <w:u w:val="singl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10">
      <w:pPr>
        <w:spacing w:after="0" w:before="0" w:line="240" w:lineRule="auto"/>
        <w:rPr>
          <w:color w:val="000000"/>
          <w:highlight w:val="white"/>
        </w:rPr>
      </w:pPr>
      <w:r w:rsidDel="00000000" w:rsidR="00000000" w:rsidRPr="00000000">
        <w:rPr>
          <w:color w:val="000000"/>
          <w:highlight w:val="white"/>
          <w:rtl w:val="0"/>
        </w:rPr>
        <w:t xml:space="preserve">PBS Utah, licensed to The University of Utah, is the sole PBS station for the state, providing viewers with access to quality educational, arts, and entertainment programs 24 hours a day, on four broadcast channels and online. PBS Utah airs national PBS programming in addition to award-winning, locally produced documentaries and series. Recognized as one of the leading public television stations in the country, PBS Utah is committed to serving the Utah community through diverse local productions, K-12 educational programs, and community engagement. PBS Utah works to provide the people of Utah and surrounding areas with relevant programming and services while upholding core values of integrity, fairness, independence, education, and innovation.</w:t>
      </w:r>
    </w:p>
    <w:p w:rsidR="00000000" w:rsidDel="00000000" w:rsidP="00000000" w:rsidRDefault="00000000" w:rsidRPr="00000000" w14:paraId="00000011">
      <w:pPr>
        <w:spacing w:after="0" w:before="0" w:line="240" w:lineRule="auto"/>
        <w:rPr>
          <w:highlight w:val="white"/>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pPr>
      <w:r w:rsidDel="00000000" w:rsidR="00000000" w:rsidRPr="00000000">
        <w:rPr>
          <w:rtl w:val="0"/>
        </w:rPr>
        <w:t xml:space="preserve">###</w:t>
      </w:r>
    </w:p>
    <w:p w:rsidR="00000000" w:rsidDel="00000000" w:rsidP="00000000" w:rsidRDefault="00000000" w:rsidRPr="00000000" w14:paraId="00000013">
      <w:pPr>
        <w:widowControl w:val="0"/>
        <w:spacing w:after="0" w:line="240" w:lineRule="auto"/>
        <w:jc w:val="both"/>
        <w:rPr/>
      </w:pPr>
      <w:r w:rsidDel="00000000" w:rsidR="00000000" w:rsidRPr="00000000">
        <w:rPr>
          <w:rtl w:val="0"/>
        </w:rPr>
      </w:r>
    </w:p>
    <w:p w:rsidR="00000000" w:rsidDel="00000000" w:rsidP="00000000" w:rsidRDefault="00000000" w:rsidRPr="00000000" w14:paraId="00000014">
      <w:pPr>
        <w:widowControl w:val="0"/>
        <w:spacing w:after="0" w:line="240" w:lineRule="auto"/>
        <w:rPr>
          <w:b w:val="1"/>
          <w:u w:val="single"/>
        </w:rPr>
      </w:pPr>
      <w:r w:rsidDel="00000000" w:rsidR="00000000" w:rsidRPr="00000000">
        <w:rPr>
          <w:b w:val="1"/>
          <w:rtl w:val="0"/>
        </w:rPr>
        <w:t xml:space="preserve">About Utah Division of Arts &amp; Museums Traveling Exhibition Program</w:t>
      </w:r>
      <w:r w:rsidDel="00000000" w:rsidR="00000000" w:rsidRPr="00000000">
        <w:rPr>
          <w:rFonts w:ascii="Times New Roman" w:cs="Times New Roman" w:eastAsia="Times New Roman" w:hAnsi="Times New Roman"/>
          <w:b w:val="1"/>
          <w:sz w:val="20"/>
          <w:szCs w:val="20"/>
          <w:u w:val="single"/>
          <w:rtl w:val="0"/>
        </w:rPr>
        <w:br w:type="textWrapping"/>
      </w:r>
      <w:hyperlink r:id="rId11">
        <w:r w:rsidDel="00000000" w:rsidR="00000000" w:rsidRPr="00000000">
          <w:rPr>
            <w:color w:val="1155cc"/>
            <w:u w:val="single"/>
            <w:rtl w:val="0"/>
          </w:rPr>
          <w:t xml:space="preserve">Utah Arts &amp; Museums Traveling Exhibition Program</w:t>
        </w:r>
      </w:hyperlink>
      <w:r w:rsidDel="00000000" w:rsidR="00000000" w:rsidRPr="00000000">
        <w:rPr>
          <w:rtl w:val="0"/>
        </w:rPr>
        <w:t xml:space="preserve"> is a statewide outreach program that provides schools, museums, libraries, and community galleries with the opportunity to bring curated exhibitions to their communities. This program is supported in part by a grant from the National Endowment for the Arts. For more information on participating in the program, please contact Fletcher Booth at </w:t>
      </w:r>
      <w:hyperlink r:id="rId12">
        <w:r w:rsidDel="00000000" w:rsidR="00000000" w:rsidRPr="00000000">
          <w:rPr>
            <w:color w:val="1155cc"/>
            <w:highlight w:val="white"/>
            <w:u w:val="single"/>
            <w:rtl w:val="0"/>
          </w:rPr>
          <w:t xml:space="preserve">fbooth@utah.gov</w:t>
        </w:r>
      </w:hyperlink>
      <w:r w:rsidDel="00000000" w:rsidR="00000000" w:rsidRPr="00000000">
        <w:rPr>
          <w:highlight w:val="white"/>
          <w:rtl w:val="0"/>
        </w:rPr>
        <w:t xml:space="preserve"> o</w:t>
      </w:r>
      <w:r w:rsidDel="00000000" w:rsidR="00000000" w:rsidRPr="00000000">
        <w:rPr>
          <w:rtl w:val="0"/>
        </w:rPr>
        <w:t xml:space="preserve">r 801.824.9177. For media inquiries, please contact Ellen Weist at </w:t>
      </w:r>
      <w:hyperlink r:id="rId13">
        <w:r w:rsidDel="00000000" w:rsidR="00000000" w:rsidRPr="00000000">
          <w:rPr>
            <w:color w:val="1155cc"/>
            <w:u w:val="single"/>
            <w:rtl w:val="0"/>
          </w:rPr>
          <w:t xml:space="preserve">eweist@utah.gov</w:t>
        </w:r>
      </w:hyperlink>
      <w:r w:rsidDel="00000000" w:rsidR="00000000" w:rsidRPr="00000000">
        <w:rPr>
          <w:rtl w:val="0"/>
        </w:rPr>
        <w:t xml:space="preserve"> or 503.490.4806. </w:t>
      </w:r>
      <w:r w:rsidDel="00000000" w:rsidR="00000000" w:rsidRPr="00000000">
        <w:rPr>
          <w:rtl w:val="0"/>
        </w:rPr>
      </w:r>
    </w:p>
    <w:p w:rsidR="00000000" w:rsidDel="00000000" w:rsidP="00000000" w:rsidRDefault="00000000" w:rsidRPr="00000000" w14:paraId="00000015">
      <w:pPr>
        <w:widowControl w:val="0"/>
        <w:spacing w:after="0" w:line="240" w:lineRule="auto"/>
        <w:rPr/>
      </w:pPr>
      <w:r w:rsidDel="00000000" w:rsidR="00000000" w:rsidRPr="00000000">
        <w:rPr>
          <w:rtl w:val="0"/>
        </w:rPr>
      </w:r>
    </w:p>
    <w:p w:rsidR="00000000" w:rsidDel="00000000" w:rsidP="00000000" w:rsidRDefault="00000000" w:rsidRPr="00000000" w14:paraId="00000016">
      <w:pPr>
        <w:widowControl w:val="0"/>
        <w:spacing w:after="0" w:line="240" w:lineRule="auto"/>
        <w:rPr>
          <w:b w:val="1"/>
        </w:rPr>
      </w:pPr>
      <w:r w:rsidDel="00000000" w:rsidR="00000000" w:rsidRPr="00000000">
        <w:rPr>
          <w:b w:val="1"/>
          <w:rtl w:val="0"/>
        </w:rPr>
        <w:t xml:space="preserve">About Utah Division of Arts &amp; Museums</w:t>
      </w:r>
    </w:p>
    <w:p w:rsidR="00000000" w:rsidDel="00000000" w:rsidP="00000000" w:rsidRDefault="00000000" w:rsidRPr="00000000" w14:paraId="00000017">
      <w:pPr>
        <w:widowControl w:val="0"/>
        <w:spacing w:after="0" w:line="240" w:lineRule="auto"/>
        <w:rPr/>
      </w:pPr>
      <w:r w:rsidDel="00000000" w:rsidR="00000000" w:rsidRPr="00000000">
        <w:rPr>
          <w:rtl w:val="0"/>
        </w:rPr>
        <w:t xml:space="preserve">The Utah Division of Arts &amp; Museums is a division of the Utah Department of Cultural &amp; Community Engagement. Utah Arts &amp; Museums seeks to advance Utahns’ quality of life through arts and museum</w:t>
      </w:r>
    </w:p>
    <w:p w:rsidR="00000000" w:rsidDel="00000000" w:rsidP="00000000" w:rsidRDefault="00000000" w:rsidRPr="00000000" w14:paraId="00000018">
      <w:pPr>
        <w:widowControl w:val="0"/>
        <w:spacing w:after="0" w:line="240" w:lineRule="auto"/>
        <w:rPr/>
      </w:pPr>
      <w:r w:rsidDel="00000000" w:rsidR="00000000" w:rsidRPr="00000000">
        <w:rPr>
          <w:rtl w:val="0"/>
        </w:rPr>
        <w:t xml:space="preserve">experiences and cultural opportunities. We are a service organization offering a variety of professional development opportunities and funding to schools, local arts agencies, organizations, municipalities, community centers, performing groups, museums, and individuals across Utah. Additional information can be found at </w:t>
      </w:r>
      <w:hyperlink r:id="rId14">
        <w:r w:rsidDel="00000000" w:rsidR="00000000" w:rsidRPr="00000000">
          <w:rPr>
            <w:color w:val="1155cc"/>
            <w:u w:val="single"/>
            <w:rtl w:val="0"/>
          </w:rPr>
          <w:t xml:space="preserve">artsandmuseums.utah.gov</w:t>
        </w:r>
      </w:hyperlink>
      <w:r w:rsidDel="00000000" w:rsidR="00000000" w:rsidRPr="00000000">
        <w:rPr>
          <w:rtl w:val="0"/>
        </w:rPr>
        <w:t xml:space="preserve">.  </w:t>
      </w:r>
    </w:p>
    <w:p w:rsidR="00000000" w:rsidDel="00000000" w:rsidP="00000000" w:rsidRDefault="00000000" w:rsidRPr="00000000" w14:paraId="00000019">
      <w:pPr>
        <w:spacing w:after="0" w:line="240" w:lineRule="auto"/>
        <w:rPr>
          <w:b w:val="1"/>
          <w:u w:val="single"/>
        </w:rPr>
      </w:pPr>
      <w:r w:rsidDel="00000000" w:rsidR="00000000" w:rsidRPr="00000000">
        <w:rPr>
          <w:rtl w:val="0"/>
        </w:rPr>
      </w:r>
    </w:p>
    <w:p w:rsidR="00000000" w:rsidDel="00000000" w:rsidP="00000000" w:rsidRDefault="00000000" w:rsidRPr="00000000" w14:paraId="0000001A">
      <w:pPr>
        <w:widowControl w:val="0"/>
        <w:spacing w:after="0" w:line="240" w:lineRule="auto"/>
        <w:rPr/>
      </w:pPr>
      <w:r w:rsidDel="00000000" w:rsidR="00000000" w:rsidRPr="00000000">
        <w:rPr>
          <w:rtl w:val="0"/>
        </w:rPr>
      </w:r>
    </w:p>
    <w:p w:rsidR="00000000" w:rsidDel="00000000" w:rsidP="00000000" w:rsidRDefault="00000000" w:rsidRPr="00000000" w14:paraId="0000001B">
      <w:pPr>
        <w:widowControl w:val="0"/>
        <w:spacing w:after="0" w:before="0" w:line="240" w:lineRule="auto"/>
        <w:rPr>
          <w:highlight w:val="white"/>
        </w:rPr>
      </w:pPr>
      <w:r w:rsidDel="00000000" w:rsidR="00000000" w:rsidRPr="00000000">
        <w:rPr>
          <w:rtl w:val="0"/>
        </w:rPr>
      </w:r>
    </w:p>
    <w:p w:rsidR="00000000" w:rsidDel="00000000" w:rsidP="00000000" w:rsidRDefault="00000000" w:rsidRPr="00000000" w14:paraId="0000001C">
      <w:pPr>
        <w:spacing w:after="0" w:before="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7C07CF"/>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05FFE"/>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05FFE"/>
    <w:rPr>
      <w:b w:val="1"/>
      <w:bCs w:val="1"/>
    </w:rPr>
  </w:style>
  <w:style w:type="character" w:styleId="Hyperlink">
    <w:name w:val="Hyperlink"/>
    <w:basedOn w:val="DefaultParagraphFont"/>
    <w:unhideWhenUsed w:val="1"/>
    <w:rsid w:val="00305FFE"/>
    <w:rPr>
      <w:color w:val="0000ff"/>
      <w:u w:val="single"/>
    </w:rPr>
  </w:style>
  <w:style w:type="character" w:styleId="e2ma-style" w:customStyle="1">
    <w:name w:val="e2ma-style"/>
    <w:basedOn w:val="DefaultParagraphFont"/>
    <w:rsid w:val="00305FFE"/>
  </w:style>
  <w:style w:type="character" w:styleId="Heading3Char" w:customStyle="1">
    <w:name w:val="Heading 3 Char"/>
    <w:basedOn w:val="DefaultParagraphFont"/>
    <w:link w:val="Heading3"/>
    <w:uiPriority w:val="9"/>
    <w:rsid w:val="007C07CF"/>
    <w:rPr>
      <w:rFonts w:ascii="Times New Roman" w:cs="Times New Roman" w:eastAsia="Times New Roman" w:hAnsi="Times New Roman"/>
      <w:b w:val="1"/>
      <w:bCs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rtsandmuseums.utah.gov/traveling-exhibitions/" TargetMode="External"/><Relationship Id="rId10" Type="http://schemas.openxmlformats.org/officeDocument/2006/relationships/hyperlink" Target="http://www.pbsutah.org/kids/writers-illustrators-contest" TargetMode="External"/><Relationship Id="rId13" Type="http://schemas.openxmlformats.org/officeDocument/2006/relationships/hyperlink" Target="mailto:eweist@utah.gov" TargetMode="External"/><Relationship Id="rId12" Type="http://schemas.openxmlformats.org/officeDocument/2006/relationships/hyperlink" Target="mailto:fbooth@utah.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bsutah.org/kids/writers-illustrators-contest/" TargetMode="External"/><Relationship Id="rId14" Type="http://schemas.openxmlformats.org/officeDocument/2006/relationships/hyperlink" Target="http://artsandmuseums.utah.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bsutah.org/" TargetMode="External"/><Relationship Id="rId8" Type="http://schemas.openxmlformats.org/officeDocument/2006/relationships/hyperlink" Target="https://artsandmuseums.utah.gov/traveling-exhib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L/dWTW569XEoNqTPJHeyjWOSbg==">CgMxLjA4AHIhMXFyVmQ2d01WU2RIQlNzMXJXUFp4UHVEa1V4NVBDQ3lD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2023-08-22T17:01:00Z</dcterms:created>
  <dc:creator>Elise Peterson</dc:creator>
</cp:coreProperties>
</file>