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A70" w:rsidRPr="00A95EA2" w:rsidRDefault="00C04A70" w:rsidP="008662D3">
      <w:pPr>
        <w:rPr>
          <w:rFonts w:asciiTheme="minorHAnsi" w:hAnsiTheme="minorHAnsi" w:cs="Arial"/>
          <w:sz w:val="22"/>
          <w:szCs w:val="22"/>
        </w:rPr>
      </w:pPr>
      <w:r w:rsidRPr="00A95EA2">
        <w:rPr>
          <w:rFonts w:asciiTheme="minorHAnsi" w:hAnsiTheme="minorHAnsi" w:cs="Arial"/>
          <w:sz w:val="22"/>
          <w:szCs w:val="22"/>
        </w:rPr>
        <w:t>For Immediate Release</w:t>
      </w:r>
    </w:p>
    <w:p w:rsidR="00A95EA2" w:rsidRPr="00A95EA2" w:rsidRDefault="00A95EA2" w:rsidP="00A95EA2">
      <w:pPr>
        <w:rPr>
          <w:rFonts w:asciiTheme="minorHAnsi" w:hAnsiTheme="minorHAnsi" w:cs="Tahoma"/>
          <w:sz w:val="22"/>
          <w:szCs w:val="22"/>
        </w:rPr>
      </w:pPr>
      <w:r w:rsidRPr="00A95EA2">
        <w:rPr>
          <w:rFonts w:asciiTheme="minorHAnsi" w:hAnsiTheme="minorHAnsi" w:cs="Tahoma"/>
          <w:sz w:val="22"/>
          <w:szCs w:val="22"/>
        </w:rPr>
        <w:t>{DATE}</w:t>
      </w:r>
    </w:p>
    <w:p w:rsidR="00A95EA2" w:rsidRPr="00A95EA2" w:rsidRDefault="00A95EA2" w:rsidP="00A95EA2">
      <w:pPr>
        <w:rPr>
          <w:rFonts w:asciiTheme="minorHAnsi" w:hAnsiTheme="minorHAnsi" w:cs="Tahoma"/>
          <w:sz w:val="22"/>
          <w:szCs w:val="22"/>
        </w:rPr>
      </w:pPr>
    </w:p>
    <w:p w:rsidR="00A95EA2" w:rsidRPr="00A95EA2" w:rsidRDefault="00A95EA2" w:rsidP="00A95EA2">
      <w:pPr>
        <w:rPr>
          <w:rFonts w:asciiTheme="minorHAnsi" w:hAnsiTheme="minorHAnsi" w:cs="Tahoma"/>
          <w:sz w:val="22"/>
          <w:szCs w:val="22"/>
        </w:rPr>
      </w:pPr>
      <w:r w:rsidRPr="00A95EA2">
        <w:rPr>
          <w:rFonts w:asciiTheme="minorHAnsi" w:hAnsiTheme="minorHAnsi" w:cs="Tahoma"/>
          <w:sz w:val="22"/>
          <w:szCs w:val="22"/>
        </w:rPr>
        <w:t>{CONTACT NAME, TITLE}</w:t>
      </w:r>
      <w:r w:rsidRPr="00A95EA2">
        <w:rPr>
          <w:rFonts w:asciiTheme="minorHAnsi" w:hAnsiTheme="minorHAnsi" w:cs="Tahoma"/>
          <w:sz w:val="22"/>
          <w:szCs w:val="22"/>
        </w:rPr>
        <w:br/>
        <w:t>{ORGANIZATION}</w:t>
      </w:r>
      <w:r w:rsidRPr="00A95EA2">
        <w:rPr>
          <w:rFonts w:asciiTheme="minorHAnsi" w:hAnsiTheme="minorHAnsi" w:cs="Tahoma"/>
          <w:sz w:val="22"/>
          <w:szCs w:val="22"/>
        </w:rPr>
        <w:br/>
        <w:t>{PHONE} {EMAIL}</w:t>
      </w:r>
    </w:p>
    <w:p w:rsidR="00AC25C6" w:rsidRPr="00A95EA2" w:rsidRDefault="00AC25C6" w:rsidP="008662D3">
      <w:pPr>
        <w:spacing w:line="217" w:lineRule="auto"/>
        <w:rPr>
          <w:rFonts w:asciiTheme="minorHAnsi" w:hAnsiTheme="minorHAnsi" w:cs="Arial"/>
          <w:b/>
          <w:bCs/>
          <w:sz w:val="22"/>
          <w:szCs w:val="22"/>
        </w:rPr>
      </w:pPr>
    </w:p>
    <w:p w:rsidR="00EF0E1C" w:rsidRPr="00A95EA2" w:rsidRDefault="00EF0E1C" w:rsidP="008662D3">
      <w:pPr>
        <w:spacing w:line="217" w:lineRule="auto"/>
        <w:jc w:val="center"/>
        <w:rPr>
          <w:rFonts w:asciiTheme="minorHAnsi" w:hAnsiTheme="minorHAnsi" w:cs="Arial"/>
          <w:b/>
          <w:bCs/>
          <w:sz w:val="22"/>
          <w:szCs w:val="22"/>
        </w:rPr>
      </w:pPr>
      <w:r w:rsidRPr="00A95EA2">
        <w:rPr>
          <w:rFonts w:asciiTheme="minorHAnsi" w:hAnsiTheme="minorHAnsi" w:cs="Arial"/>
          <w:b/>
          <w:bCs/>
          <w:sz w:val="22"/>
          <w:szCs w:val="22"/>
        </w:rPr>
        <w:t xml:space="preserve">Select Watercolors from the Utah </w:t>
      </w:r>
      <w:bookmarkStart w:id="0" w:name="_GoBack"/>
      <w:bookmarkEnd w:id="0"/>
      <w:r w:rsidRPr="00A95EA2">
        <w:rPr>
          <w:rFonts w:asciiTheme="minorHAnsi" w:hAnsiTheme="minorHAnsi" w:cs="Arial"/>
          <w:b/>
          <w:bCs/>
          <w:sz w:val="22"/>
          <w:szCs w:val="22"/>
        </w:rPr>
        <w:t>Watercolor Society</w:t>
      </w:r>
      <w:r w:rsidR="00CC359C" w:rsidRPr="00A95EA2">
        <w:rPr>
          <w:rFonts w:asciiTheme="minorHAnsi" w:hAnsiTheme="minorHAnsi" w:cs="Arial"/>
          <w:b/>
          <w:bCs/>
          <w:sz w:val="22"/>
          <w:szCs w:val="22"/>
        </w:rPr>
        <w:t xml:space="preserve"> </w:t>
      </w:r>
      <w:r w:rsidR="00A95EA2" w:rsidRPr="00A95EA2">
        <w:rPr>
          <w:rFonts w:asciiTheme="minorHAnsi" w:hAnsiTheme="minorHAnsi" w:cs="Arial"/>
          <w:b/>
          <w:bCs/>
          <w:sz w:val="22"/>
          <w:szCs w:val="22"/>
        </w:rPr>
        <w:t>Annual Exhibition</w:t>
      </w:r>
    </w:p>
    <w:p w:rsidR="00AC25C6" w:rsidRPr="00A95EA2" w:rsidRDefault="00A95EA2" w:rsidP="008662D3">
      <w:pPr>
        <w:spacing w:line="217" w:lineRule="auto"/>
        <w:jc w:val="center"/>
        <w:rPr>
          <w:rFonts w:asciiTheme="minorHAnsi" w:hAnsiTheme="minorHAnsi" w:cs="Arial"/>
          <w:b/>
          <w:bCs/>
          <w:sz w:val="22"/>
          <w:szCs w:val="22"/>
        </w:rPr>
      </w:pPr>
      <w:r w:rsidRPr="00A95EA2">
        <w:rPr>
          <w:rFonts w:asciiTheme="minorHAnsi" w:hAnsiTheme="minorHAnsi" w:cs="Arial"/>
          <w:b/>
          <w:bCs/>
          <w:sz w:val="22"/>
          <w:szCs w:val="22"/>
        </w:rPr>
        <w:t>Now o</w:t>
      </w:r>
      <w:r w:rsidR="00C04A70" w:rsidRPr="00A95EA2">
        <w:rPr>
          <w:rFonts w:asciiTheme="minorHAnsi" w:hAnsiTheme="minorHAnsi" w:cs="Arial"/>
          <w:b/>
          <w:bCs/>
          <w:sz w:val="22"/>
          <w:szCs w:val="22"/>
        </w:rPr>
        <w:t xml:space="preserve">n View </w:t>
      </w:r>
      <w:r w:rsidR="005D14AB" w:rsidRPr="00A95EA2">
        <w:rPr>
          <w:rFonts w:asciiTheme="minorHAnsi" w:hAnsiTheme="minorHAnsi" w:cs="Arial"/>
          <w:b/>
          <w:bCs/>
          <w:sz w:val="22"/>
          <w:szCs w:val="22"/>
        </w:rPr>
        <w:t>at</w:t>
      </w:r>
      <w:r w:rsidR="00C04A70" w:rsidRPr="00A95EA2">
        <w:rPr>
          <w:rFonts w:asciiTheme="minorHAnsi" w:hAnsiTheme="minorHAnsi" w:cs="Arial"/>
          <w:b/>
          <w:bCs/>
          <w:sz w:val="22"/>
          <w:szCs w:val="22"/>
        </w:rPr>
        <w:t xml:space="preserve"> </w:t>
      </w:r>
      <w:r w:rsidR="00880740" w:rsidRPr="00A95EA2">
        <w:rPr>
          <w:rFonts w:asciiTheme="minorHAnsi" w:hAnsiTheme="minorHAnsi" w:cs="Arial"/>
          <w:b/>
          <w:bCs/>
          <w:sz w:val="22"/>
          <w:szCs w:val="22"/>
        </w:rPr>
        <w:t>[LOCATION]</w:t>
      </w:r>
    </w:p>
    <w:p w:rsidR="00C04A70" w:rsidRPr="00A95EA2" w:rsidRDefault="00C04A70" w:rsidP="008662D3">
      <w:pPr>
        <w:spacing w:line="326" w:lineRule="auto"/>
        <w:rPr>
          <w:rFonts w:asciiTheme="minorHAnsi" w:hAnsiTheme="minorHAnsi" w:cs="Arial"/>
          <w:b/>
          <w:bCs/>
          <w:i/>
          <w:sz w:val="22"/>
          <w:szCs w:val="22"/>
        </w:rPr>
      </w:pPr>
    </w:p>
    <w:p w:rsidR="009F5FFB" w:rsidRPr="00A95EA2" w:rsidRDefault="00C04A70" w:rsidP="008662D3">
      <w:pPr>
        <w:jc w:val="both"/>
        <w:rPr>
          <w:rFonts w:asciiTheme="minorHAnsi" w:hAnsiTheme="minorHAnsi" w:cs="Arial"/>
          <w:bCs/>
          <w:iCs/>
          <w:sz w:val="22"/>
          <w:szCs w:val="22"/>
        </w:rPr>
      </w:pPr>
      <w:r w:rsidRPr="00A95EA2">
        <w:rPr>
          <w:rFonts w:asciiTheme="minorHAnsi" w:hAnsiTheme="minorHAnsi" w:cs="Arial"/>
          <w:bCs/>
          <w:sz w:val="22"/>
          <w:szCs w:val="22"/>
        </w:rPr>
        <w:t xml:space="preserve">[CITY] </w:t>
      </w:r>
      <w:r w:rsidR="00880740" w:rsidRPr="00A95EA2">
        <w:rPr>
          <w:rFonts w:asciiTheme="minorHAnsi" w:hAnsiTheme="minorHAnsi" w:cs="Courier New"/>
          <w:bCs/>
          <w:sz w:val="22"/>
          <w:szCs w:val="22"/>
        </w:rPr>
        <w:t>—―</w:t>
      </w:r>
      <w:r w:rsidRPr="00A95EA2">
        <w:rPr>
          <w:rFonts w:asciiTheme="minorHAnsi" w:hAnsiTheme="minorHAnsi" w:cs="Arial"/>
          <w:bCs/>
          <w:sz w:val="22"/>
          <w:szCs w:val="22"/>
        </w:rPr>
        <w:t xml:space="preserve"> [ORGANIZATION] presents, </w:t>
      </w:r>
      <w:r w:rsidR="00CC359C" w:rsidRPr="00A95EA2">
        <w:rPr>
          <w:rFonts w:asciiTheme="minorHAnsi" w:hAnsiTheme="minorHAnsi" w:cs="Arial"/>
          <w:b/>
          <w:bCs/>
          <w:i/>
          <w:sz w:val="22"/>
          <w:szCs w:val="22"/>
        </w:rPr>
        <w:t>Utah Watercolor Society</w:t>
      </w:r>
      <w:r w:rsidR="00A95EA2" w:rsidRPr="00A95EA2">
        <w:rPr>
          <w:rFonts w:asciiTheme="minorHAnsi" w:hAnsiTheme="minorHAnsi" w:cs="Arial"/>
          <w:b/>
          <w:bCs/>
          <w:i/>
          <w:sz w:val="22"/>
          <w:szCs w:val="22"/>
        </w:rPr>
        <w:t xml:space="preserve"> Annual Exhibition</w:t>
      </w:r>
      <w:r w:rsidR="00FF0364" w:rsidRPr="00A95EA2">
        <w:rPr>
          <w:rFonts w:asciiTheme="minorHAnsi" w:hAnsiTheme="minorHAnsi" w:cs="Arial"/>
          <w:b/>
          <w:bCs/>
          <w:sz w:val="22"/>
          <w:szCs w:val="22"/>
        </w:rPr>
        <w:t xml:space="preserve">, </w:t>
      </w:r>
      <w:r w:rsidRPr="00A95EA2">
        <w:rPr>
          <w:rFonts w:asciiTheme="minorHAnsi" w:hAnsiTheme="minorHAnsi" w:cs="Arial"/>
          <w:bCs/>
          <w:iCs/>
          <w:sz w:val="22"/>
          <w:szCs w:val="22"/>
        </w:rPr>
        <w:t>a</w:t>
      </w:r>
      <w:r w:rsidR="00F6378B" w:rsidRPr="00A95EA2">
        <w:rPr>
          <w:rFonts w:asciiTheme="minorHAnsi" w:hAnsiTheme="minorHAnsi" w:cs="Arial"/>
          <w:bCs/>
          <w:iCs/>
          <w:sz w:val="22"/>
          <w:szCs w:val="22"/>
        </w:rPr>
        <w:t xml:space="preserve"> Utah Arts &amp; Museums </w:t>
      </w:r>
      <w:r w:rsidR="00AC25C6" w:rsidRPr="00A95EA2">
        <w:rPr>
          <w:rFonts w:asciiTheme="minorHAnsi" w:hAnsiTheme="minorHAnsi" w:cs="Arial"/>
          <w:bCs/>
          <w:iCs/>
          <w:sz w:val="22"/>
          <w:szCs w:val="22"/>
        </w:rPr>
        <w:t>T</w:t>
      </w:r>
      <w:r w:rsidRPr="00A95EA2">
        <w:rPr>
          <w:rFonts w:asciiTheme="minorHAnsi" w:hAnsiTheme="minorHAnsi" w:cs="Arial"/>
          <w:bCs/>
          <w:iCs/>
          <w:sz w:val="22"/>
          <w:szCs w:val="22"/>
        </w:rPr>
        <w:t xml:space="preserve">raveling Exhibition, from [START DATE] through [END DATE] at [LOCATION]. </w:t>
      </w:r>
      <w:r w:rsidR="00CC359C" w:rsidRPr="00A95EA2">
        <w:rPr>
          <w:rFonts w:asciiTheme="minorHAnsi" w:hAnsiTheme="minorHAnsi" w:cs="Arial"/>
          <w:bCs/>
          <w:iCs/>
          <w:sz w:val="22"/>
          <w:szCs w:val="22"/>
        </w:rPr>
        <w:t xml:space="preserve">The works in this exhibition illustrate the variety of ways that watercolors can be employed in painting. </w:t>
      </w:r>
    </w:p>
    <w:p w:rsidR="00CC359C" w:rsidRPr="00A95EA2" w:rsidRDefault="00CC359C" w:rsidP="008662D3">
      <w:pPr>
        <w:spacing w:line="326" w:lineRule="auto"/>
        <w:jc w:val="both"/>
        <w:rPr>
          <w:rFonts w:asciiTheme="minorHAnsi" w:hAnsiTheme="minorHAnsi" w:cs="Arial"/>
          <w:bCs/>
          <w:iCs/>
          <w:sz w:val="22"/>
          <w:szCs w:val="22"/>
        </w:rPr>
      </w:pPr>
    </w:p>
    <w:p w:rsidR="00A95EA2" w:rsidRPr="00A95EA2" w:rsidRDefault="00A95EA2" w:rsidP="00A95EA2">
      <w:pPr>
        <w:pStyle w:val="NormalWeb"/>
        <w:rPr>
          <w:rFonts w:asciiTheme="minorHAnsi" w:hAnsiTheme="minorHAnsi"/>
          <w:sz w:val="22"/>
          <w:szCs w:val="22"/>
        </w:rPr>
      </w:pPr>
      <w:r w:rsidRPr="00A95EA2">
        <w:rPr>
          <w:rFonts w:asciiTheme="minorHAnsi" w:hAnsiTheme="minorHAnsi"/>
          <w:sz w:val="22"/>
          <w:szCs w:val="22"/>
        </w:rPr>
        <w:t>The Utah Watercolor Society, a non-profit 501(c</w:t>
      </w:r>
      <w:proofErr w:type="gramStart"/>
      <w:r w:rsidRPr="00A95EA2">
        <w:rPr>
          <w:rFonts w:asciiTheme="minorHAnsi" w:hAnsiTheme="minorHAnsi"/>
          <w:sz w:val="22"/>
          <w:szCs w:val="22"/>
        </w:rPr>
        <w:t>)(</w:t>
      </w:r>
      <w:proofErr w:type="gramEnd"/>
      <w:r w:rsidRPr="00A95EA2">
        <w:rPr>
          <w:rFonts w:asciiTheme="minorHAnsi" w:hAnsiTheme="minorHAnsi"/>
          <w:sz w:val="22"/>
          <w:szCs w:val="22"/>
        </w:rPr>
        <w:t>3) organization founded in 1974, is dedicated to the promotion and advancement of art through water media.  UWS seeks to </w:t>
      </w:r>
      <w:r w:rsidRPr="00A95EA2">
        <w:rPr>
          <w:rStyle w:val="Emphasis"/>
          <w:rFonts w:asciiTheme="minorHAnsi" w:hAnsiTheme="minorHAnsi"/>
          <w:sz w:val="22"/>
          <w:szCs w:val="22"/>
        </w:rPr>
        <w:t>elevate water media and educate the public of its importance as a creative, permanent art medium</w:t>
      </w:r>
      <w:r w:rsidRPr="00A95EA2">
        <w:rPr>
          <w:rFonts w:asciiTheme="minorHAnsi" w:hAnsiTheme="minorHAnsi"/>
          <w:sz w:val="22"/>
          <w:szCs w:val="22"/>
        </w:rPr>
        <w:t>. The Society encourages its members to develop artistically and creatively and to share ideas and techniques within the community.  UWS provides opportunities for exposure of member art through exhibitions. In order to expand its horizons, the Society joined with the Western Federation of Watercolor Societies, an organization with societies in ten western states sharing the similar goals and mission.</w:t>
      </w:r>
      <w:r w:rsidRPr="00A95EA2">
        <w:rPr>
          <w:rFonts w:asciiTheme="minorHAnsi" w:hAnsiTheme="minorHAnsi"/>
          <w:sz w:val="22"/>
          <w:szCs w:val="22"/>
        </w:rPr>
        <w:t xml:space="preserve"> </w:t>
      </w:r>
      <w:r w:rsidRPr="00A95EA2">
        <w:rPr>
          <w:rFonts w:asciiTheme="minorHAnsi" w:hAnsiTheme="minorHAnsi"/>
          <w:sz w:val="22"/>
          <w:szCs w:val="22"/>
        </w:rPr>
        <w:t>This Exhibition represents the best of Utah watercolor art.</w:t>
      </w:r>
    </w:p>
    <w:p w:rsidR="0050456F" w:rsidRPr="00A95EA2" w:rsidRDefault="0050456F" w:rsidP="008662D3">
      <w:pPr>
        <w:jc w:val="both"/>
        <w:rPr>
          <w:rFonts w:asciiTheme="minorHAnsi" w:hAnsiTheme="minorHAnsi" w:cs="Arial"/>
          <w:bCs/>
          <w:sz w:val="22"/>
          <w:szCs w:val="22"/>
        </w:rPr>
      </w:pPr>
    </w:p>
    <w:p w:rsidR="00803465" w:rsidRPr="00A95EA2" w:rsidRDefault="0050456F" w:rsidP="008662D3">
      <w:pPr>
        <w:jc w:val="both"/>
        <w:rPr>
          <w:rFonts w:asciiTheme="minorHAnsi" w:hAnsiTheme="minorHAnsi" w:cs="Arial"/>
          <w:bCs/>
          <w:sz w:val="22"/>
          <w:szCs w:val="22"/>
        </w:rPr>
      </w:pPr>
      <w:r w:rsidRPr="00A95EA2">
        <w:rPr>
          <w:rFonts w:asciiTheme="minorHAnsi" w:hAnsiTheme="minorHAnsi" w:cs="Arial"/>
          <w:bCs/>
          <w:sz w:val="22"/>
          <w:szCs w:val="22"/>
        </w:rPr>
        <w:t xml:space="preserve">Each year the Utah Watercolor Society sponsors a competition juried by nationally recognized watercolorists. From this show, works are selected for the Utah Arts </w:t>
      </w:r>
      <w:r w:rsidR="00F6378B" w:rsidRPr="00A95EA2">
        <w:rPr>
          <w:rFonts w:asciiTheme="minorHAnsi" w:hAnsiTheme="minorHAnsi" w:cs="Arial"/>
          <w:bCs/>
          <w:sz w:val="22"/>
          <w:szCs w:val="22"/>
        </w:rPr>
        <w:t>&amp; Museums’</w:t>
      </w:r>
      <w:r w:rsidRPr="00A95EA2">
        <w:rPr>
          <w:rFonts w:asciiTheme="minorHAnsi" w:hAnsiTheme="minorHAnsi" w:cs="Arial"/>
          <w:bCs/>
          <w:sz w:val="22"/>
          <w:szCs w:val="22"/>
        </w:rPr>
        <w:t xml:space="preserve"> Traveling Exhibition Program. </w:t>
      </w:r>
      <w:r w:rsidR="00880740" w:rsidRPr="00A95EA2">
        <w:rPr>
          <w:rFonts w:asciiTheme="minorHAnsi" w:hAnsiTheme="minorHAnsi" w:cs="Arial"/>
          <w:bCs/>
          <w:sz w:val="22"/>
          <w:szCs w:val="22"/>
        </w:rPr>
        <w:t>The</w:t>
      </w:r>
      <w:r w:rsidRPr="00A95EA2">
        <w:rPr>
          <w:rFonts w:asciiTheme="minorHAnsi" w:hAnsiTheme="minorHAnsi" w:cs="Arial"/>
          <w:bCs/>
          <w:sz w:val="22"/>
          <w:szCs w:val="22"/>
        </w:rPr>
        <w:t xml:space="preserve"> </w:t>
      </w:r>
      <w:r w:rsidR="00880740" w:rsidRPr="00A95EA2">
        <w:rPr>
          <w:rFonts w:asciiTheme="minorHAnsi" w:hAnsiTheme="minorHAnsi" w:cs="Arial"/>
          <w:bCs/>
          <w:sz w:val="22"/>
          <w:szCs w:val="22"/>
        </w:rPr>
        <w:t xml:space="preserve">exhibition will be located at [LOCATION], [STREET ADDRESS, CITY] from [START DATE] to [END DATE]. [LOCATION] is open [DAYS OPEN] from [OPENING TIME] to [CLOSING TIME]. For more information on viewing the exhibition, please call [PHONE NUMBER] or go to [WEB ADDRESS]. </w:t>
      </w:r>
    </w:p>
    <w:p w:rsidR="0035339D" w:rsidRPr="00A95EA2" w:rsidRDefault="0035339D" w:rsidP="008662D3">
      <w:pPr>
        <w:jc w:val="both"/>
        <w:rPr>
          <w:rFonts w:asciiTheme="minorHAnsi" w:hAnsiTheme="minorHAnsi" w:cs="Arial"/>
          <w:bCs/>
          <w:sz w:val="22"/>
          <w:szCs w:val="22"/>
        </w:rPr>
      </w:pPr>
    </w:p>
    <w:p w:rsidR="00A95EA2" w:rsidRPr="00A95EA2" w:rsidRDefault="00A95EA2" w:rsidP="00A95EA2">
      <w:pPr>
        <w:rPr>
          <w:rFonts w:asciiTheme="minorHAnsi" w:hAnsiTheme="minorHAnsi" w:cs="Arial"/>
          <w:b/>
          <w:sz w:val="22"/>
          <w:szCs w:val="22"/>
          <w:u w:val="single"/>
        </w:rPr>
      </w:pPr>
      <w:r w:rsidRPr="00A95EA2">
        <w:rPr>
          <w:rFonts w:asciiTheme="minorHAnsi" w:hAnsiTheme="minorHAnsi" w:cs="Arial"/>
          <w:b/>
          <w:sz w:val="22"/>
          <w:szCs w:val="22"/>
          <w:u w:val="single"/>
        </w:rPr>
        <w:t>About Utah Arts &amp; Museums and the Traveling Exhibit Program</w:t>
      </w:r>
      <w:r w:rsidRPr="00A95EA2">
        <w:rPr>
          <w:rFonts w:asciiTheme="minorHAnsi" w:hAnsiTheme="minorHAnsi" w:cs="Arial"/>
          <w:b/>
          <w:sz w:val="22"/>
          <w:szCs w:val="22"/>
          <w:u w:val="single"/>
        </w:rPr>
        <w:br/>
      </w:r>
      <w:r w:rsidRPr="00A95EA2">
        <w:rPr>
          <w:rFonts w:asciiTheme="minorHAnsi" w:hAnsiTheme="minorHAnsi" w:cs="Arial"/>
          <w:sz w:val="22"/>
          <w:szCs w:val="22"/>
        </w:rPr>
        <w:t xml:space="preserve">Utah Arts &amp; Museums’ Traveling Exhibit Program is a statewide outreach program that provides schools, museums, libraries, and community galleries with the opportunity to bring curated exhibitions to their community. This program is supported in part by a grant from the National Endowment for the Arts. For more information on participating in the program, please contact Fletcher Booth at </w:t>
      </w:r>
      <w:hyperlink r:id="rId4" w:history="1">
        <w:r w:rsidRPr="00A95EA2">
          <w:rPr>
            <w:rStyle w:val="Hyperlink"/>
            <w:rFonts w:asciiTheme="minorHAnsi" w:hAnsiTheme="minorHAnsi" w:cs="Arial"/>
            <w:sz w:val="22"/>
            <w:szCs w:val="22"/>
            <w:shd w:val="clear" w:color="auto" w:fill="FFFFFF"/>
          </w:rPr>
          <w:t>fbooth@utah.gov</w:t>
        </w:r>
      </w:hyperlink>
      <w:r w:rsidRPr="00A95EA2">
        <w:rPr>
          <w:rFonts w:asciiTheme="minorHAnsi" w:hAnsiTheme="minorHAnsi" w:cs="Arial"/>
          <w:sz w:val="22"/>
          <w:szCs w:val="22"/>
          <w:shd w:val="clear" w:color="auto" w:fill="FFFFFF"/>
        </w:rPr>
        <w:t xml:space="preserve"> o</w:t>
      </w:r>
      <w:r w:rsidRPr="00A95EA2">
        <w:rPr>
          <w:rFonts w:asciiTheme="minorHAnsi" w:hAnsiTheme="minorHAnsi" w:cs="Arial"/>
          <w:sz w:val="22"/>
          <w:szCs w:val="22"/>
        </w:rPr>
        <w:t xml:space="preserve">r call 801.532.2617. For media inquiries, please contact Josh </w:t>
      </w:r>
      <w:proofErr w:type="spellStart"/>
      <w:r w:rsidRPr="00A95EA2">
        <w:rPr>
          <w:rFonts w:asciiTheme="minorHAnsi" w:hAnsiTheme="minorHAnsi" w:cs="Arial"/>
          <w:sz w:val="22"/>
          <w:szCs w:val="22"/>
        </w:rPr>
        <w:t>Loftin</w:t>
      </w:r>
      <w:proofErr w:type="spellEnd"/>
      <w:r w:rsidRPr="00A95EA2">
        <w:rPr>
          <w:rFonts w:asciiTheme="minorHAnsi" w:hAnsiTheme="minorHAnsi" w:cs="Arial"/>
          <w:sz w:val="22"/>
          <w:szCs w:val="22"/>
        </w:rPr>
        <w:t xml:space="preserve"> at </w:t>
      </w:r>
      <w:hyperlink r:id="rId5" w:history="1">
        <w:r w:rsidRPr="00A95EA2">
          <w:rPr>
            <w:rStyle w:val="Hyperlink"/>
            <w:rFonts w:asciiTheme="minorHAnsi" w:hAnsiTheme="minorHAnsi" w:cs="Arial"/>
            <w:sz w:val="22"/>
            <w:szCs w:val="22"/>
          </w:rPr>
          <w:t>jloftin@utah.gov</w:t>
        </w:r>
      </w:hyperlink>
      <w:r w:rsidRPr="00A95EA2">
        <w:rPr>
          <w:rFonts w:asciiTheme="minorHAnsi" w:hAnsiTheme="minorHAnsi" w:cs="Arial"/>
          <w:sz w:val="22"/>
          <w:szCs w:val="22"/>
        </w:rPr>
        <w:t xml:space="preserve"> or 801.245.7205.</w:t>
      </w:r>
    </w:p>
    <w:p w:rsidR="00A95EA2" w:rsidRPr="00A95EA2" w:rsidRDefault="00A95EA2" w:rsidP="00A95EA2">
      <w:pPr>
        <w:pStyle w:val="Default"/>
        <w:rPr>
          <w:rFonts w:asciiTheme="minorHAnsi" w:hAnsiTheme="minorHAnsi" w:cs="Arial"/>
          <w:sz w:val="22"/>
          <w:szCs w:val="22"/>
        </w:rPr>
      </w:pPr>
    </w:p>
    <w:p w:rsidR="00A95EA2" w:rsidRPr="00A95EA2" w:rsidRDefault="00A95EA2" w:rsidP="00A95EA2">
      <w:pPr>
        <w:pStyle w:val="Default"/>
        <w:rPr>
          <w:rFonts w:asciiTheme="minorHAnsi" w:hAnsiTheme="minorHAnsi" w:cs="Tahoma"/>
          <w:sz w:val="22"/>
          <w:szCs w:val="22"/>
        </w:rPr>
      </w:pPr>
      <w:r w:rsidRPr="00A95EA2">
        <w:rPr>
          <w:rFonts w:asciiTheme="minorHAnsi" w:hAnsiTheme="minorHAnsi" w:cs="Arial"/>
          <w:sz w:val="22"/>
          <w:szCs w:val="22"/>
        </w:rPr>
        <w:t xml:space="preserve">Utah Arts &amp; Museums is a division of the Utah Department of Heritage and Arts (DHA). To enrich the quality of life for the people of Utah, DHA creates, preserves, and promotes Heritage and Arts. The Division provides funding, education, and technical services to individuals and organizations statewide so that all </w:t>
      </w:r>
      <w:proofErr w:type="spellStart"/>
      <w:r w:rsidRPr="00A95EA2">
        <w:rPr>
          <w:rFonts w:asciiTheme="minorHAnsi" w:hAnsiTheme="minorHAnsi" w:cs="Arial"/>
          <w:sz w:val="22"/>
          <w:szCs w:val="22"/>
        </w:rPr>
        <w:t>Utahns</w:t>
      </w:r>
      <w:proofErr w:type="spellEnd"/>
      <w:r w:rsidRPr="00A95EA2">
        <w:rPr>
          <w:rFonts w:asciiTheme="minorHAnsi" w:hAnsiTheme="minorHAnsi" w:cs="Arial"/>
          <w:sz w:val="22"/>
          <w:szCs w:val="22"/>
        </w:rPr>
        <w:t xml:space="preserve">, regardless of race, gender, ethnicity or economic status, can access, understand, and receive the benefits of arts and culture. Additional information on the programs and services can be found at </w:t>
      </w:r>
      <w:hyperlink r:id="rId6" w:history="1">
        <w:r w:rsidRPr="00A95EA2">
          <w:rPr>
            <w:rStyle w:val="Hyperlink"/>
            <w:rFonts w:asciiTheme="minorHAnsi" w:hAnsiTheme="minorHAnsi" w:cs="Arial"/>
            <w:sz w:val="22"/>
            <w:szCs w:val="22"/>
          </w:rPr>
          <w:t>artsandmuseums.utah.gov</w:t>
        </w:r>
      </w:hyperlink>
    </w:p>
    <w:p w:rsidR="008662D3" w:rsidRPr="00A95EA2" w:rsidRDefault="008662D3" w:rsidP="00A95EA2">
      <w:pPr>
        <w:rPr>
          <w:rFonts w:asciiTheme="minorHAnsi" w:hAnsiTheme="minorHAnsi"/>
          <w:sz w:val="22"/>
          <w:szCs w:val="22"/>
        </w:rPr>
      </w:pPr>
    </w:p>
    <w:sectPr w:rsidR="008662D3" w:rsidRPr="00A95EA2" w:rsidSect="008662D3">
      <w:endnotePr>
        <w:numFmt w:val="decimal"/>
      </w:endnotePr>
      <w:pgSz w:w="12240" w:h="15840"/>
      <w:pgMar w:top="994" w:right="1440" w:bottom="907"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364"/>
    <w:rsid w:val="000243D1"/>
    <w:rsid w:val="00087289"/>
    <w:rsid w:val="00164499"/>
    <w:rsid w:val="00250D0B"/>
    <w:rsid w:val="002C39BE"/>
    <w:rsid w:val="0035339D"/>
    <w:rsid w:val="0044703E"/>
    <w:rsid w:val="0050456F"/>
    <w:rsid w:val="00552343"/>
    <w:rsid w:val="005D14AB"/>
    <w:rsid w:val="00641AF8"/>
    <w:rsid w:val="00716BDF"/>
    <w:rsid w:val="00803465"/>
    <w:rsid w:val="0083647C"/>
    <w:rsid w:val="008662D3"/>
    <w:rsid w:val="00880740"/>
    <w:rsid w:val="00954B00"/>
    <w:rsid w:val="009575CF"/>
    <w:rsid w:val="00966B91"/>
    <w:rsid w:val="00973665"/>
    <w:rsid w:val="009F5FFB"/>
    <w:rsid w:val="00A95EA2"/>
    <w:rsid w:val="00AC25C6"/>
    <w:rsid w:val="00C04A70"/>
    <w:rsid w:val="00C36B40"/>
    <w:rsid w:val="00CC359C"/>
    <w:rsid w:val="00EE52A1"/>
    <w:rsid w:val="00EF0E1C"/>
    <w:rsid w:val="00F6378B"/>
    <w:rsid w:val="00FF0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F72395B-C93A-4421-B94D-3F68A4D6F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s>
      <w:spacing w:line="435" w:lineRule="auto"/>
      <w:outlineLvl w:val="0"/>
    </w:pPr>
    <w:rPr>
      <w:rFonts w:ascii="Arial (W1)" w:hAnsi="Arial (W1)" w:cs="Arial"/>
      <w:bCs/>
      <w:sz w:val="24"/>
      <w:szCs w:val="25"/>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character" w:styleId="Hyperlink">
    <w:name w:val="Hyperlink"/>
    <w:basedOn w:val="DefaultParagraphFont"/>
    <w:rPr>
      <w:color w:val="0000FF"/>
      <w:u w:val="single"/>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s>
      <w:spacing w:line="326" w:lineRule="auto"/>
      <w:jc w:val="both"/>
    </w:pPr>
    <w:rPr>
      <w:rFonts w:cs="Arial"/>
      <w:bCs/>
      <w:sz w:val="24"/>
    </w:rPr>
  </w:style>
  <w:style w:type="paragraph" w:styleId="BodyText2">
    <w:name w:val="Body Text 2"/>
    <w:basedOn w:val="Normal"/>
    <w:pPr>
      <w:tabs>
        <w:tab w:val="left" w:pos="0"/>
        <w:tab w:val="left" w:pos="720"/>
        <w:tab w:val="left" w:pos="1440"/>
        <w:tab w:val="left" w:pos="2160"/>
        <w:tab w:val="left" w:pos="2880"/>
        <w:tab w:val="left" w:pos="3600"/>
        <w:tab w:val="left" w:pos="4320"/>
        <w:tab w:val="left" w:pos="5040"/>
        <w:tab w:val="left" w:pos="5760"/>
        <w:tab w:val="left" w:pos="6480"/>
      </w:tabs>
      <w:spacing w:line="217" w:lineRule="auto"/>
    </w:pPr>
    <w:rPr>
      <w:rFonts w:ascii="Arial (W1)" w:hAnsi="Arial (W1)" w:cs="Arial"/>
      <w:b/>
      <w:bCs/>
      <w:i/>
      <w:iCs/>
    </w:rPr>
  </w:style>
  <w:style w:type="paragraph" w:customStyle="1" w:styleId="DefinitionT">
    <w:name w:val="Definition T"/>
    <w:rsid w:val="008662D3"/>
    <w:pPr>
      <w:widowControl w:val="0"/>
      <w:autoSpaceDE w:val="0"/>
      <w:autoSpaceDN w:val="0"/>
      <w:adjustRightInd w:val="0"/>
    </w:pPr>
    <w:rPr>
      <w:sz w:val="24"/>
      <w:szCs w:val="24"/>
    </w:rPr>
  </w:style>
  <w:style w:type="paragraph" w:customStyle="1" w:styleId="Default">
    <w:name w:val="Default"/>
    <w:rsid w:val="00A95EA2"/>
    <w:pPr>
      <w:autoSpaceDE w:val="0"/>
      <w:autoSpaceDN w:val="0"/>
      <w:adjustRightInd w:val="0"/>
    </w:pPr>
    <w:rPr>
      <w:rFonts w:ascii="Bookman Old Style" w:eastAsia="Calibri" w:hAnsi="Bookman Old Style" w:cs="Bookman Old Style"/>
      <w:color w:val="000000"/>
      <w:sz w:val="24"/>
      <w:szCs w:val="24"/>
    </w:rPr>
  </w:style>
  <w:style w:type="paragraph" w:styleId="NormalWeb">
    <w:name w:val="Normal (Web)"/>
    <w:basedOn w:val="Normal"/>
    <w:uiPriority w:val="99"/>
    <w:unhideWhenUsed/>
    <w:rsid w:val="00A95EA2"/>
    <w:pPr>
      <w:widowControl/>
      <w:autoSpaceDE/>
      <w:autoSpaceDN/>
      <w:adjustRightInd/>
      <w:spacing w:before="100" w:beforeAutospacing="1" w:after="100" w:afterAutospacing="1"/>
    </w:pPr>
    <w:rPr>
      <w:sz w:val="24"/>
    </w:rPr>
  </w:style>
  <w:style w:type="character" w:styleId="Emphasis">
    <w:name w:val="Emphasis"/>
    <w:uiPriority w:val="20"/>
    <w:qFormat/>
    <w:rsid w:val="00A95E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833023">
      <w:bodyDiv w:val="1"/>
      <w:marLeft w:val="0"/>
      <w:marRight w:val="0"/>
      <w:marTop w:val="0"/>
      <w:marBottom w:val="0"/>
      <w:divBdr>
        <w:top w:val="none" w:sz="0" w:space="0" w:color="auto"/>
        <w:left w:val="none" w:sz="0" w:space="0" w:color="auto"/>
        <w:bottom w:val="none" w:sz="0" w:space="0" w:color="auto"/>
        <w:right w:val="none" w:sz="0" w:space="0" w:color="auto"/>
      </w:divBdr>
    </w:div>
    <w:div w:id="830096581">
      <w:bodyDiv w:val="1"/>
      <w:marLeft w:val="0"/>
      <w:marRight w:val="0"/>
      <w:marTop w:val="0"/>
      <w:marBottom w:val="0"/>
      <w:divBdr>
        <w:top w:val="none" w:sz="0" w:space="0" w:color="auto"/>
        <w:left w:val="none" w:sz="0" w:space="0" w:color="auto"/>
        <w:bottom w:val="none" w:sz="0" w:space="0" w:color="auto"/>
        <w:right w:val="none" w:sz="0" w:space="0" w:color="auto"/>
      </w:divBdr>
    </w:div>
    <w:div w:id="153518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tsandmuseums.utah.gov" TargetMode="External"/><Relationship Id="rId5" Type="http://schemas.openxmlformats.org/officeDocument/2006/relationships/hyperlink" Target="mailto:jloftin@utah.gov" TargetMode="External"/><Relationship Id="rId4" Type="http://schemas.openxmlformats.org/officeDocument/2006/relationships/hyperlink" Target="mailto:fbooth@uta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UTAH ARTS COUNCIL</vt:lpstr>
    </vt:vector>
  </TitlesOfParts>
  <Company>State of Utah</Company>
  <LinksUpToDate>false</LinksUpToDate>
  <CharactersWithSpaces>2914</CharactersWithSpaces>
  <SharedDoc>false</SharedDoc>
  <HLinks>
    <vt:vector size="18" baseType="variant">
      <vt:variant>
        <vt:i4>6619250</vt:i4>
      </vt:variant>
      <vt:variant>
        <vt:i4>6</vt:i4>
      </vt:variant>
      <vt:variant>
        <vt:i4>0</vt:i4>
      </vt:variant>
      <vt:variant>
        <vt:i4>5</vt:i4>
      </vt:variant>
      <vt:variant>
        <vt:lpwstr>http://www.artsandmuseums.utah.gov/</vt:lpwstr>
      </vt:variant>
      <vt:variant>
        <vt:lpwstr/>
      </vt:variant>
      <vt:variant>
        <vt:i4>4849778</vt:i4>
      </vt:variant>
      <vt:variant>
        <vt:i4>3</vt:i4>
      </vt:variant>
      <vt:variant>
        <vt:i4>0</vt:i4>
      </vt:variant>
      <vt:variant>
        <vt:i4>5</vt:i4>
      </vt:variant>
      <vt:variant>
        <vt:lpwstr>mailto:agrove@utah.gov</vt:lpwstr>
      </vt:variant>
      <vt:variant>
        <vt:lpwstr/>
      </vt:variant>
      <vt:variant>
        <vt:i4>2818054</vt:i4>
      </vt:variant>
      <vt:variant>
        <vt:i4>0</vt:i4>
      </vt:variant>
      <vt:variant>
        <vt:i4>0</vt:i4>
      </vt:variant>
      <vt:variant>
        <vt:i4>5</vt:i4>
      </vt:variant>
      <vt:variant>
        <vt:lpwstr>mailto:ldurham@utah.gov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ARTS COUNCIL</dc:title>
  <dc:subject/>
  <dc:creator>aleduc</dc:creator>
  <cp:keywords/>
  <cp:lastModifiedBy>Fletcher Booth</cp:lastModifiedBy>
  <cp:revision>2</cp:revision>
  <dcterms:created xsi:type="dcterms:W3CDTF">2018-12-12T18:12:00Z</dcterms:created>
  <dcterms:modified xsi:type="dcterms:W3CDTF">2018-12-12T18:12:00Z</dcterms:modified>
</cp:coreProperties>
</file>